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E56EA" w14:textId="77777777" w:rsidR="0097693B" w:rsidRDefault="00D23065">
      <w:pPr>
        <w:pStyle w:val="CuerpoA"/>
      </w:pPr>
      <w:bookmarkStart w:id="0" w:name="_GoBack"/>
      <w:bookmarkEnd w:id="0"/>
      <w:r>
        <w:rPr>
          <w:rStyle w:val="NingunoA"/>
          <w:noProof/>
          <w:lang w:eastAsia="es-ES_tradnl"/>
        </w:rPr>
        <w:drawing>
          <wp:anchor distT="152400" distB="152400" distL="152400" distR="152400" simplePos="0" relativeHeight="251659264" behindDoc="0" locked="0" layoutInCell="1" allowOverlap="1" wp14:anchorId="27B54063" wp14:editId="6F73F0B3">
            <wp:simplePos x="0" y="0"/>
            <wp:positionH relativeFrom="page">
              <wp:posOffset>4216110</wp:posOffset>
            </wp:positionH>
            <wp:positionV relativeFrom="page">
              <wp:posOffset>719997</wp:posOffset>
            </wp:positionV>
            <wp:extent cx="2617686" cy="99521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_alt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alta.jpg" descr="logo_alta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7686" cy="995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988F332" w14:textId="77777777" w:rsidR="0097693B" w:rsidRDefault="0097693B">
      <w:pPr>
        <w:pStyle w:val="CuerpoA"/>
      </w:pPr>
    </w:p>
    <w:p w14:paraId="45E6BB1A" w14:textId="77777777" w:rsidR="0097693B" w:rsidRDefault="0097693B">
      <w:pPr>
        <w:pStyle w:val="CuerpoA"/>
      </w:pPr>
    </w:p>
    <w:p w14:paraId="3FA4AA8A" w14:textId="77777777" w:rsidR="0097693B" w:rsidRDefault="0097693B">
      <w:pPr>
        <w:pStyle w:val="CuerpoA"/>
      </w:pPr>
    </w:p>
    <w:p w14:paraId="2B2F3EA9" w14:textId="77777777" w:rsidR="0097693B" w:rsidRDefault="0097693B">
      <w:pPr>
        <w:pStyle w:val="CuerpoA"/>
      </w:pPr>
    </w:p>
    <w:p w14:paraId="4E839AA8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rPr>
          <w:rStyle w:val="NingunoA"/>
          <w:sz w:val="42"/>
          <w:szCs w:val="42"/>
        </w:rPr>
      </w:pPr>
    </w:p>
    <w:p w14:paraId="29D100E4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hAnsi="Century Gothic"/>
          <w:sz w:val="38"/>
          <w:szCs w:val="38"/>
        </w:rPr>
      </w:pPr>
    </w:p>
    <w:p w14:paraId="521BE6D8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eastAsia="Century Gothic" w:hAnsi="Century Gothic" w:cs="Century Gothic"/>
          <w:sz w:val="44"/>
          <w:szCs w:val="44"/>
        </w:rPr>
      </w:pPr>
      <w:r>
        <w:rPr>
          <w:rStyle w:val="Ninguno"/>
          <w:rFonts w:ascii="Century Gothic" w:hAnsi="Century Gothic"/>
          <w:sz w:val="44"/>
          <w:szCs w:val="44"/>
        </w:rPr>
        <w:t>Los hospitales no deberían soportar ingresos de las ‘no fiestas’ de San Mateo</w:t>
      </w:r>
    </w:p>
    <w:p w14:paraId="1373D945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center"/>
        <w:rPr>
          <w:rStyle w:val="Ninguno"/>
          <w:rFonts w:ascii="Century Gothic" w:eastAsia="Century Gothic" w:hAnsi="Century Gothic" w:cs="Century Gothic"/>
          <w:sz w:val="44"/>
          <w:szCs w:val="44"/>
        </w:rPr>
      </w:pPr>
    </w:p>
    <w:p w14:paraId="5E62D5A6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  <w:b/>
          <w:bCs/>
          <w:sz w:val="24"/>
          <w:szCs w:val="24"/>
        </w:rPr>
      </w:pPr>
    </w:p>
    <w:p w14:paraId="10AB3A3E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Style w:val="Ninguno"/>
          <w:rFonts w:ascii="Century Gothic" w:hAnsi="Century Gothic"/>
          <w:b/>
          <w:bCs/>
          <w:sz w:val="24"/>
          <w:szCs w:val="24"/>
        </w:rPr>
        <w:t xml:space="preserve">-El Colegio Oficial de Médicos de La Rioja pide responsabilidad a los ciudadanos, especialmente a los más jóvenes, para evitar la propagación de la COVID-19 por las ‘no fiestas’. </w:t>
      </w:r>
    </w:p>
    <w:p w14:paraId="13E61672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Style w:val="Ninguno"/>
          <w:rFonts w:ascii="Century Gothic" w:hAnsi="Century Gothic"/>
          <w:b/>
          <w:bCs/>
          <w:sz w:val="24"/>
          <w:szCs w:val="24"/>
        </w:rPr>
        <w:t xml:space="preserve"> </w:t>
      </w:r>
    </w:p>
    <w:p w14:paraId="7CF7D68C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  <w:b/>
          <w:bCs/>
        </w:rPr>
      </w:pPr>
    </w:p>
    <w:p w14:paraId="4AEEAF78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  <w:b/>
          <w:bCs/>
        </w:rPr>
        <w:t>Logroño, 16 de septiembre de 2020.-</w:t>
      </w:r>
      <w:r>
        <w:rPr>
          <w:rStyle w:val="Ninguno"/>
          <w:rFonts w:ascii="Century Gothic" w:hAnsi="Century Gothic"/>
          <w:sz w:val="24"/>
          <w:szCs w:val="24"/>
        </w:rPr>
        <w:t xml:space="preserve"> </w:t>
      </w:r>
      <w:r>
        <w:rPr>
          <w:rStyle w:val="Ninguno"/>
          <w:rFonts w:ascii="Century Gothic" w:hAnsi="Century Gothic"/>
        </w:rPr>
        <w:t xml:space="preserve">El </w:t>
      </w:r>
      <w:r>
        <w:rPr>
          <w:rStyle w:val="Ninguno"/>
          <w:rFonts w:ascii="Century Gothic" w:hAnsi="Century Gothic"/>
          <w:b/>
          <w:bCs/>
        </w:rPr>
        <w:t>Colegio Oficial de Médicos de La Rioja</w:t>
      </w:r>
      <w:r>
        <w:rPr>
          <w:rStyle w:val="Ninguno"/>
          <w:rFonts w:ascii="Century Gothic" w:hAnsi="Century Gothic"/>
        </w:rPr>
        <w:t xml:space="preserve"> pide a los ciudadanos que sean </w:t>
      </w:r>
      <w:r>
        <w:rPr>
          <w:rStyle w:val="Ninguno"/>
          <w:rFonts w:ascii="Century Gothic" w:hAnsi="Century Gothic"/>
          <w:b/>
          <w:bCs/>
        </w:rPr>
        <w:t>responsables para prevenir los contagios por COVID-19</w:t>
      </w:r>
      <w:r>
        <w:rPr>
          <w:rStyle w:val="Ninguno"/>
          <w:rFonts w:ascii="Century Gothic" w:hAnsi="Century Gothic"/>
        </w:rPr>
        <w:t xml:space="preserve"> durante estos días.</w:t>
      </w:r>
    </w:p>
    <w:p w14:paraId="41CE7D1D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29A2984E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  <w:b/>
          <w:bCs/>
        </w:rPr>
        <w:t>La presidenta del COMLR, Inmaculada Martínez Torre, hace un llamamiento a la prudencia</w:t>
      </w:r>
      <w:r>
        <w:rPr>
          <w:rStyle w:val="Ninguno"/>
          <w:rFonts w:ascii="Century Gothic" w:hAnsi="Century Gothic"/>
        </w:rPr>
        <w:t xml:space="preserve"> de todos los logroñeses, haciendo especial hincapié en los más jóvenes. </w:t>
      </w:r>
      <w:r>
        <w:rPr>
          <w:rStyle w:val="Ninguno"/>
          <w:rFonts w:ascii="Century Gothic" w:hAnsi="Century Gothic"/>
          <w:b/>
          <w:bCs/>
        </w:rPr>
        <w:t>“Somos conscientes de que las ‘no fiestas’ de San Mateo pueden ser un momento delicado y, por ello, es preciso extremar las precauciones y apelar a la sensatez personal para impedir la transmisión del COVID-19”</w:t>
      </w:r>
      <w:r>
        <w:rPr>
          <w:rStyle w:val="Ninguno"/>
          <w:rFonts w:ascii="Century Gothic" w:hAnsi="Century Gothic"/>
        </w:rPr>
        <w:t>, apunta Martínez Torre.</w:t>
      </w:r>
    </w:p>
    <w:p w14:paraId="5DB9A8D9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368F75BC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  <w:b/>
          <w:bCs/>
        </w:rPr>
        <w:t>“Los hospitales de Logroño no pueden permitirse más ingresos hospitalarios, nuevos contagios y brotes, ni tampoco más pacientes en UCIS; entre todos, debemos hacer todo lo posible para frenar la difusión del virus”</w:t>
      </w:r>
      <w:r>
        <w:rPr>
          <w:rStyle w:val="Ninguno"/>
          <w:rFonts w:ascii="Century Gothic" w:hAnsi="Century Gothic"/>
        </w:rPr>
        <w:t>, subraya la presidenta del Colegio Oficial de Médicos de La Rioja.</w:t>
      </w:r>
    </w:p>
    <w:p w14:paraId="38A46C2A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16D649F2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</w:rPr>
        <w:t xml:space="preserve">Desde el </w:t>
      </w:r>
      <w:r>
        <w:rPr>
          <w:rStyle w:val="Ninguno"/>
          <w:rFonts w:ascii="Century Gothic" w:hAnsi="Century Gothic"/>
          <w:b/>
          <w:bCs/>
        </w:rPr>
        <w:t>COMLR</w:t>
      </w:r>
      <w:r>
        <w:rPr>
          <w:rStyle w:val="Ninguno"/>
          <w:rFonts w:ascii="Century Gothic" w:hAnsi="Century Gothic"/>
        </w:rPr>
        <w:t xml:space="preserve"> recordamos que es fundamental, además de obligatorio a partir de los 6 años, el uso de la </w:t>
      </w:r>
      <w:r>
        <w:rPr>
          <w:rStyle w:val="Ninguno"/>
          <w:rFonts w:ascii="Century Gothic" w:hAnsi="Century Gothic"/>
          <w:b/>
          <w:bCs/>
        </w:rPr>
        <w:t>mascarilla</w:t>
      </w:r>
      <w:r>
        <w:rPr>
          <w:rStyle w:val="Ninguno"/>
          <w:rFonts w:ascii="Century Gothic" w:hAnsi="Century Gothic"/>
        </w:rPr>
        <w:t xml:space="preserve">, mantener la </w:t>
      </w:r>
      <w:r>
        <w:rPr>
          <w:rStyle w:val="Ninguno"/>
          <w:rFonts w:ascii="Century Gothic" w:hAnsi="Century Gothic"/>
          <w:b/>
          <w:bCs/>
        </w:rPr>
        <w:t>distancia de seguridad</w:t>
      </w:r>
      <w:r>
        <w:rPr>
          <w:rStyle w:val="Ninguno"/>
          <w:rFonts w:ascii="Century Gothic" w:hAnsi="Century Gothic"/>
        </w:rPr>
        <w:t xml:space="preserve"> interpersonal de 2 metros, intensificar las </w:t>
      </w:r>
      <w:r>
        <w:rPr>
          <w:rStyle w:val="Ninguno"/>
          <w:rFonts w:ascii="Century Gothic" w:hAnsi="Century Gothic"/>
          <w:b/>
          <w:bCs/>
        </w:rPr>
        <w:t>medidas de higiene personal</w:t>
      </w:r>
      <w:r>
        <w:rPr>
          <w:rStyle w:val="Ninguno"/>
          <w:rFonts w:ascii="Century Gothic" w:hAnsi="Century Gothic"/>
        </w:rPr>
        <w:t xml:space="preserve"> con lavados frecuentes de manos o uso de geles </w:t>
      </w:r>
      <w:proofErr w:type="spellStart"/>
      <w:r>
        <w:rPr>
          <w:rStyle w:val="Ninguno"/>
          <w:rFonts w:ascii="Century Gothic" w:hAnsi="Century Gothic"/>
        </w:rPr>
        <w:t>hidroalcohólicos</w:t>
      </w:r>
      <w:proofErr w:type="spellEnd"/>
      <w:r>
        <w:rPr>
          <w:rStyle w:val="Ninguno"/>
          <w:rFonts w:ascii="Century Gothic" w:hAnsi="Century Gothic"/>
        </w:rPr>
        <w:t xml:space="preserve">, </w:t>
      </w:r>
      <w:r>
        <w:rPr>
          <w:rStyle w:val="Ninguno"/>
          <w:rFonts w:ascii="Century Gothic" w:hAnsi="Century Gothic"/>
          <w:b/>
          <w:bCs/>
        </w:rPr>
        <w:t>taparse la nariz y la boca</w:t>
      </w:r>
      <w:r>
        <w:rPr>
          <w:rStyle w:val="Ninguno"/>
          <w:rFonts w:ascii="Century Gothic" w:hAnsi="Century Gothic"/>
        </w:rPr>
        <w:t xml:space="preserve"> al toser o estornudar</w:t>
      </w:r>
      <w:r>
        <w:rPr>
          <w:rStyle w:val="Ninguno"/>
          <w:rFonts w:ascii="Century Gothic" w:hAnsi="Century Gothic"/>
          <w:b/>
          <w:bCs/>
        </w:rPr>
        <w:t>, limpiar las superficies</w:t>
      </w:r>
      <w:r>
        <w:rPr>
          <w:rStyle w:val="Ninguno"/>
          <w:rFonts w:ascii="Century Gothic" w:hAnsi="Century Gothic"/>
        </w:rPr>
        <w:t xml:space="preserve"> tanto en el entorno laboral como en el domicilio y </w:t>
      </w:r>
      <w:r>
        <w:rPr>
          <w:rStyle w:val="Ninguno"/>
          <w:rFonts w:ascii="Century Gothic" w:hAnsi="Century Gothic"/>
          <w:b/>
          <w:bCs/>
        </w:rPr>
        <w:t>evitar el contacto social</w:t>
      </w:r>
      <w:r>
        <w:rPr>
          <w:rStyle w:val="Ninguno"/>
          <w:rFonts w:ascii="Century Gothic" w:hAnsi="Century Gothic"/>
        </w:rPr>
        <w:t xml:space="preserve">. </w:t>
      </w:r>
    </w:p>
    <w:p w14:paraId="35DF95B7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5D7F6E49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7CB6DA6E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0DE6AE17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65B17335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</w:rPr>
        <w:t>Más información</w:t>
      </w:r>
    </w:p>
    <w:p w14:paraId="639DA3B3" w14:textId="77777777" w:rsidR="0097693B" w:rsidRDefault="0097693B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</w:p>
    <w:p w14:paraId="319DF600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</w:rPr>
        <w:t>Comunicación COMLR</w:t>
      </w:r>
    </w:p>
    <w:p w14:paraId="13F32E07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</w:rPr>
        <w:t>María Coco</w:t>
      </w:r>
    </w:p>
    <w:p w14:paraId="733975B7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rPr>
          <w:rStyle w:val="Ninguno"/>
          <w:rFonts w:ascii="Century Gothic" w:eastAsia="Century Gothic" w:hAnsi="Century Gothic" w:cs="Century Gothic"/>
        </w:rPr>
      </w:pPr>
      <w:r>
        <w:rPr>
          <w:rStyle w:val="Ninguno"/>
          <w:rFonts w:ascii="Century Gothic" w:hAnsi="Century Gothic"/>
        </w:rPr>
        <w:t xml:space="preserve">619 984 829 </w:t>
      </w:r>
    </w:p>
    <w:p w14:paraId="7E65F001" w14:textId="77777777" w:rsidR="0097693B" w:rsidRDefault="00D23065">
      <w:pPr>
        <w:pStyle w:val="Cuerpo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</w:pPr>
      <w:r>
        <w:rPr>
          <w:rStyle w:val="Ninguno"/>
          <w:rFonts w:ascii="Century Gothic" w:hAnsi="Century Gothic"/>
        </w:rPr>
        <w:t xml:space="preserve"> </w:t>
      </w:r>
    </w:p>
    <w:sectPr w:rsidR="0097693B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FB2003" w14:textId="77777777" w:rsidR="00836CC4" w:rsidRDefault="00836CC4">
      <w:r>
        <w:separator/>
      </w:r>
    </w:p>
  </w:endnote>
  <w:endnote w:type="continuationSeparator" w:id="0">
    <w:p w14:paraId="7D061E18" w14:textId="77777777" w:rsidR="00836CC4" w:rsidRDefault="00836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24EE1" w14:textId="77777777" w:rsidR="0097693B" w:rsidRDefault="00D23065">
    <w:pPr>
      <w:pStyle w:val="CabeceraypieA"/>
      <w:tabs>
        <w:tab w:val="clear" w:pos="9020"/>
        <w:tab w:val="center" w:pos="4819"/>
        <w:tab w:val="right" w:pos="9612"/>
      </w:tabs>
    </w:pPr>
    <w:r>
      <w:rPr>
        <w:rStyle w:val="Ninguno"/>
        <w:rFonts w:ascii="Century Gothic" w:hAnsi="Century Gothic"/>
        <w:sz w:val="16"/>
        <w:szCs w:val="16"/>
        <w:lang w:val="pt-PT"/>
      </w:rPr>
      <w:tab/>
    </w:r>
    <w:r>
      <w:rPr>
        <w:rStyle w:val="Ninguno"/>
        <w:rFonts w:ascii="Century Gothic" w:hAnsi="Century Gothic"/>
        <w:sz w:val="16"/>
        <w:szCs w:val="16"/>
        <w:lang w:val="pt-PT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DDF27" w14:textId="77777777" w:rsidR="00836CC4" w:rsidRDefault="00836CC4">
      <w:r>
        <w:separator/>
      </w:r>
    </w:p>
  </w:footnote>
  <w:footnote w:type="continuationSeparator" w:id="0">
    <w:p w14:paraId="6DFEA165" w14:textId="77777777" w:rsidR="00836CC4" w:rsidRDefault="00836C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3ABD0" w14:textId="77777777" w:rsidR="0097693B" w:rsidRDefault="0097693B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revisionView w:formatting="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93B"/>
    <w:rsid w:val="000C534C"/>
    <w:rsid w:val="00321FAC"/>
    <w:rsid w:val="00836CC4"/>
    <w:rsid w:val="008578B2"/>
    <w:rsid w:val="0097693B"/>
    <w:rsid w:val="00D2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6ED7DE"/>
  <w15:docId w15:val="{7B0D51CB-AC12-0A4D-8A53-94D5015D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abeceraypieA">
    <w:name w:val="Cabecera y pie 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</w:style>
  <w:style w:type="paragraph" w:customStyle="1" w:styleId="CuerpoA">
    <w:name w:val="Cuerpo A"/>
    <w:rPr>
      <w:rFonts w:ascii="Helvetica" w:hAnsi="Helvetica" w:cs="Arial Unicode MS"/>
      <w:color w:val="000000"/>
      <w:sz w:val="22"/>
      <w:szCs w:val="22"/>
      <w:u w:color="000000"/>
      <w:lang w:val="es-ES_tradnl"/>
    </w:rPr>
  </w:style>
  <w:style w:type="character" w:customStyle="1" w:styleId="NingunoA">
    <w:name w:val="Ninguno A"/>
    <w:basedOn w:val="Ningun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1389</Characters>
  <Application>Microsoft Macintosh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Microsoft Office</cp:lastModifiedBy>
  <cp:revision>2</cp:revision>
  <dcterms:created xsi:type="dcterms:W3CDTF">2020-09-17T07:11:00Z</dcterms:created>
  <dcterms:modified xsi:type="dcterms:W3CDTF">2020-09-17T07:11:00Z</dcterms:modified>
</cp:coreProperties>
</file>