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 A"/>
      </w:pPr>
      <w:r>
        <w:rPr>
          <w:rStyle w:val="Ninguno A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4216110</wp:posOffset>
            </wp:positionH>
            <wp:positionV relativeFrom="page">
              <wp:posOffset>719997</wp:posOffset>
            </wp:positionV>
            <wp:extent cx="2617686" cy="99521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logo_alt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alta.jpg" descr="logo_alt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686" cy="995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 A"/>
      </w:pPr>
    </w:p>
    <w:p>
      <w:pPr>
        <w:pStyle w:val="Cuerpo A"/>
      </w:pPr>
    </w:p>
    <w:p>
      <w:pPr>
        <w:pStyle w:val="Cuerpo A"/>
      </w:pPr>
    </w:p>
    <w:p>
      <w:pPr>
        <w:pStyle w:val="Cuerpo A"/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Ninguno A"/>
          <w:sz w:val="42"/>
          <w:szCs w:val="42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hAnsi="Century Gothic"/>
          <w:sz w:val="38"/>
          <w:szCs w:val="38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cs="Century Gothic" w:hAnsi="Century Gothic" w:eastAsia="Century Gothic"/>
          <w:sz w:val="44"/>
          <w:szCs w:val="44"/>
        </w:rPr>
      </w:pP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>El COMLR traslada a la Consejer</w:t>
      </w:r>
      <w:r>
        <w:rPr>
          <w:rStyle w:val="Ninguno"/>
          <w:rFonts w:ascii="Century Gothic" w:hAnsi="Century Gothic" w:hint="default"/>
          <w:sz w:val="44"/>
          <w:szCs w:val="44"/>
          <w:rtl w:val="0"/>
          <w:lang w:val="es-ES_tradnl"/>
        </w:rPr>
        <w:t>í</w:t>
      </w: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 xml:space="preserve">a de Salud su rechazo </w:t>
      </w: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 xml:space="preserve">al </w:t>
      </w: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>Real Decreto-ley</w:t>
      </w:r>
      <w:r>
        <w:rPr>
          <w:rStyle w:val="Ninguno"/>
          <w:rFonts w:ascii="Century Gothic" w:hAnsi="Century Gothic" w:hint="default"/>
          <w:sz w:val="44"/>
          <w:szCs w:val="44"/>
          <w:rtl w:val="0"/>
          <w:lang w:val="es-ES_tradnl"/>
        </w:rPr>
        <w:t> </w:t>
      </w: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>que permite la contrataci</w:t>
      </w:r>
      <w:r>
        <w:rPr>
          <w:rStyle w:val="Ninguno"/>
          <w:rFonts w:ascii="Century Gothic" w:hAnsi="Century Gothic" w:hint="default"/>
          <w:sz w:val="44"/>
          <w:szCs w:val="44"/>
          <w:rtl w:val="0"/>
          <w:lang w:val="es-ES_tradnl"/>
        </w:rPr>
        <w:t>ó</w:t>
      </w: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 xml:space="preserve">n de </w:t>
      </w: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>no especialista</w:t>
      </w: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>s</w:t>
      </w: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 xml:space="preserve"> para 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cs="Century Gothic" w:hAnsi="Century Gothic" w:eastAsia="Century Gothic"/>
          <w:sz w:val="44"/>
          <w:szCs w:val="44"/>
        </w:rPr>
      </w:pP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>labores m</w:t>
      </w:r>
      <w:r>
        <w:rPr>
          <w:rStyle w:val="Ninguno"/>
          <w:rFonts w:ascii="Century Gothic" w:hAnsi="Century Gothic" w:hint="default"/>
          <w:sz w:val="44"/>
          <w:szCs w:val="44"/>
          <w:rtl w:val="0"/>
          <w:lang w:val="es-ES_tradnl"/>
        </w:rPr>
        <w:t>é</w:t>
      </w:r>
      <w:r>
        <w:rPr>
          <w:rStyle w:val="Ninguno"/>
          <w:rFonts w:ascii="Century Gothic" w:hAnsi="Century Gothic"/>
          <w:sz w:val="44"/>
          <w:szCs w:val="44"/>
          <w:rtl w:val="0"/>
          <w:lang w:val="es-ES_tradnl"/>
        </w:rPr>
        <w:t>dicas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cs="Century Gothic" w:hAnsi="Century Gothic" w:eastAsia="Century Gothic"/>
          <w:sz w:val="44"/>
          <w:szCs w:val="44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cs="Century Gothic" w:hAnsi="Century Gothic" w:eastAsia="Century Gothic"/>
          <w:sz w:val="44"/>
          <w:szCs w:val="44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Style w:val="Ninguno"/>
          <w:rFonts w:ascii="Century Gothic" w:hAnsi="Century Gothic"/>
          <w:b w:val="1"/>
          <w:bCs w:val="1"/>
          <w:sz w:val="24"/>
          <w:szCs w:val="24"/>
          <w:rtl w:val="0"/>
          <w:lang w:val="es-ES_tradnl"/>
        </w:rPr>
        <w:t>- La Junta Directiva del Colegio Oficial de M</w:t>
      </w:r>
      <w:r>
        <w:rPr>
          <w:rStyle w:val="Ninguno"/>
          <w:rFonts w:ascii="Century Gothic" w:hAnsi="Century Gothic" w:hint="default"/>
          <w:b w:val="1"/>
          <w:bCs w:val="1"/>
          <w:sz w:val="24"/>
          <w:szCs w:val="24"/>
          <w:rtl w:val="0"/>
          <w:lang w:val="es-ES_tradnl"/>
        </w:rPr>
        <w:t>é</w:t>
      </w:r>
      <w:r>
        <w:rPr>
          <w:rStyle w:val="Ninguno"/>
          <w:rFonts w:ascii="Century Gothic" w:hAnsi="Century Gothic"/>
          <w:b w:val="1"/>
          <w:bCs w:val="1"/>
          <w:sz w:val="24"/>
          <w:szCs w:val="24"/>
          <w:rtl w:val="0"/>
          <w:lang w:val="es-ES_tradnl"/>
        </w:rPr>
        <w:t>dicos de La Rioja, presidida por Inmaculada Mart</w:t>
      </w:r>
      <w:r>
        <w:rPr>
          <w:rStyle w:val="Ninguno"/>
          <w:rFonts w:ascii="Century Gothic" w:hAnsi="Century Gothic" w:hint="default"/>
          <w:b w:val="1"/>
          <w:bCs w:val="1"/>
          <w:sz w:val="24"/>
          <w:szCs w:val="24"/>
          <w:rtl w:val="0"/>
          <w:lang w:val="es-ES_tradnl"/>
        </w:rPr>
        <w:t>í</w:t>
      </w:r>
      <w:r>
        <w:rPr>
          <w:rStyle w:val="Ninguno"/>
          <w:rFonts w:ascii="Century Gothic" w:hAnsi="Century Gothic"/>
          <w:b w:val="1"/>
          <w:bCs w:val="1"/>
          <w:sz w:val="24"/>
          <w:szCs w:val="24"/>
          <w:rtl w:val="0"/>
          <w:lang w:val="es-ES_tradnl"/>
        </w:rPr>
        <w:t>nez Torre, mantuvo un encuentro con la consejera de Salud y portavoz del Gobierno, Sara Alba, el gerente del Servicio Riojano de Salud, Alberto Lafuente, y el director general de Salud P</w:t>
      </w:r>
      <w:r>
        <w:rPr>
          <w:rStyle w:val="Ninguno"/>
          <w:rFonts w:ascii="Century Gothic" w:hAnsi="Century Gothic" w:hint="default"/>
          <w:b w:val="1"/>
          <w:bCs w:val="1"/>
          <w:sz w:val="24"/>
          <w:szCs w:val="24"/>
          <w:rtl w:val="0"/>
          <w:lang w:val="es-ES_tradnl"/>
        </w:rPr>
        <w:t>ú</w:t>
      </w:r>
      <w:r>
        <w:rPr>
          <w:rStyle w:val="Ninguno"/>
          <w:rFonts w:ascii="Century Gothic" w:hAnsi="Century Gothic"/>
          <w:b w:val="1"/>
          <w:bCs w:val="1"/>
          <w:sz w:val="24"/>
          <w:szCs w:val="24"/>
          <w:rtl w:val="0"/>
          <w:lang w:val="es-ES_tradnl"/>
        </w:rPr>
        <w:t>blica, Consumo y Cuidados, Pello Latasa, para trasladar necesidades e inquietudes del colectivo en esta etapa de pandemia.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  <w:sz w:val="24"/>
          <w:szCs w:val="24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Logro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ñ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 xml:space="preserve">o,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14 de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 xml:space="preserve"> octubre de 2020.-</w:t>
      </w:r>
      <w:r>
        <w:rPr>
          <w:rStyle w:val="Ninguno"/>
          <w:rFonts w:ascii="Century Gothic" w:hAnsi="Century Gothic"/>
          <w:sz w:val="24"/>
          <w:szCs w:val="24"/>
          <w:rtl w:val="0"/>
          <w:lang w:val="es-ES_tradnl"/>
        </w:rPr>
        <w:t xml:space="preserve"> </w:t>
      </w:r>
      <w:r>
        <w:rPr>
          <w:rStyle w:val="Ninguno"/>
          <w:rFonts w:ascii="Century Gothic" w:hAnsi="Century Gothic"/>
          <w:rtl w:val="0"/>
          <w:lang w:val="es-ES_tradnl"/>
        </w:rPr>
        <w:t xml:space="preserve">El </w:t>
      </w:r>
      <w:r>
        <w:rPr>
          <w:rStyle w:val="Ninguno"/>
          <w:rFonts w:ascii="Century Gothic" w:hAnsi="Century Gothic"/>
          <w:rtl w:val="0"/>
          <w:lang w:val="es-ES_tradnl"/>
        </w:rPr>
        <w:t xml:space="preserve">pleno del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Colegio Oficial de M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é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dicos de La Rioja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se ha reunido con la consejera de Salud y portavoz del Gobierno, Sara Alba, el gerente del Servicio Riojano de Salud (SERIS), Alberto Lafuente, y el director general de Salud P</w:t>
      </w:r>
      <w:r>
        <w:rPr>
          <w:rStyle w:val="Ninguno"/>
          <w:rFonts w:ascii="Century Gothic" w:hAnsi="Century Gothic" w:hint="default"/>
          <w:rtl w:val="0"/>
          <w:lang w:val="es-ES_tradnl"/>
        </w:rPr>
        <w:t>ú</w:t>
      </w:r>
      <w:r>
        <w:rPr>
          <w:rStyle w:val="Ninguno"/>
          <w:rFonts w:ascii="Century Gothic" w:hAnsi="Century Gothic"/>
          <w:rtl w:val="0"/>
          <w:lang w:val="es-ES_tradnl"/>
        </w:rPr>
        <w:t xml:space="preserve">blica, Consumo y Cuidados, Pello Latasa, a los que ha trasladado su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 xml:space="preserve">malestar y rechazo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del Real Decreto que permita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 xml:space="preserve"> la contrataci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ó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n de personal no especialista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para labores m</w:t>
      </w:r>
      <w:r>
        <w:rPr>
          <w:rStyle w:val="Ninguno"/>
          <w:rFonts w:ascii="Century Gothic" w:hAnsi="Century Gothic" w:hint="default"/>
          <w:rtl w:val="0"/>
          <w:lang w:val="es-ES_tradnl"/>
        </w:rPr>
        <w:t>é</w:t>
      </w:r>
      <w:r>
        <w:rPr>
          <w:rStyle w:val="Ninguno"/>
          <w:rFonts w:ascii="Century Gothic" w:hAnsi="Century Gothic"/>
          <w:rtl w:val="0"/>
          <w:lang w:val="es-ES_tradnl"/>
        </w:rPr>
        <w:t>dicas</w:t>
      </w:r>
      <w:r>
        <w:rPr>
          <w:rStyle w:val="Ninguno"/>
          <w:rFonts w:ascii="Century Gothic" w:hAnsi="Century Gothic"/>
          <w:rtl w:val="0"/>
          <w:lang w:val="es-ES_tradnl"/>
        </w:rPr>
        <w:t>, insistiendo en mantener la calidad asistencial, y proponiendo a estos profesionales para otras labores burocr</w:t>
      </w:r>
      <w:r>
        <w:rPr>
          <w:rStyle w:val="Ninguno"/>
          <w:rFonts w:ascii="Century Gothic" w:hAnsi="Century Gothic" w:hint="default"/>
          <w:rtl w:val="0"/>
          <w:lang w:val="es-ES_tradnl"/>
        </w:rPr>
        <w:t>á</w:t>
      </w:r>
      <w:r>
        <w:rPr>
          <w:rStyle w:val="Ninguno"/>
          <w:rFonts w:ascii="Century Gothic" w:hAnsi="Century Gothic"/>
          <w:rtl w:val="0"/>
          <w:lang w:val="es-ES_tradnl"/>
        </w:rPr>
        <w:t>ticas que permita agilizar las tramitaciones que los especialistas hacen ahora.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  <w:r>
        <w:rPr>
          <w:rStyle w:val="Ninguno"/>
          <w:rFonts w:ascii="Century Gothic" w:hAnsi="Century Gothic"/>
          <w:rtl w:val="0"/>
          <w:lang w:val="es-ES_tradnl"/>
        </w:rPr>
        <w:t xml:space="preserve">La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presidenta del COMLR, Inmaculada Mart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í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 xml:space="preserve">nez Torre,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traslad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ó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 xml:space="preserve"> a las autoridades sanitarias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la necesidad de una mejor planificaci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ó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n de los recursos humanos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para optimizar el sistema, al tiempo que reclama el mantenimiento de la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calidad asistencial ante la falta de m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é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dicos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especialistas, una realidad en el conjunto nacional. Sobre la propuesta del Gobierno central, de la contrataci</w:t>
      </w:r>
      <w:r>
        <w:rPr>
          <w:rStyle w:val="Ninguno"/>
          <w:rFonts w:ascii="Century Gothic" w:hAnsi="Century Gothic" w:hint="default"/>
          <w:rtl w:val="0"/>
          <w:lang w:val="es-ES_tradnl"/>
        </w:rPr>
        <w:t>ó</w:t>
      </w:r>
      <w:r>
        <w:rPr>
          <w:rStyle w:val="Ninguno"/>
          <w:rFonts w:ascii="Century Gothic" w:hAnsi="Century Gothic"/>
          <w:rtl w:val="0"/>
          <w:lang w:val="es-ES_tradnl"/>
        </w:rPr>
        <w:t>n de no especialistas, el pleno del Colegio de M</w:t>
      </w:r>
      <w:r>
        <w:rPr>
          <w:rStyle w:val="Ninguno"/>
          <w:rFonts w:ascii="Century Gothic" w:hAnsi="Century Gothic" w:hint="default"/>
          <w:rtl w:val="0"/>
          <w:lang w:val="es-ES_tradnl"/>
        </w:rPr>
        <w:t>é</w:t>
      </w:r>
      <w:r>
        <w:rPr>
          <w:rStyle w:val="Ninguno"/>
          <w:rFonts w:ascii="Century Gothic" w:hAnsi="Century Gothic"/>
          <w:rtl w:val="0"/>
          <w:lang w:val="es-ES_tradnl"/>
        </w:rPr>
        <w:t>dicos asegur</w:t>
      </w:r>
      <w:r>
        <w:rPr>
          <w:rStyle w:val="Ninguno"/>
          <w:rFonts w:ascii="Century Gothic" w:hAnsi="Century Gothic" w:hint="default"/>
          <w:rtl w:val="0"/>
          <w:lang w:val="es-ES_tradnl"/>
        </w:rPr>
        <w:t xml:space="preserve">ó </w:t>
      </w:r>
      <w:r>
        <w:rPr>
          <w:rStyle w:val="Ninguno"/>
          <w:rFonts w:ascii="Century Gothic" w:hAnsi="Century Gothic"/>
          <w:rtl w:val="0"/>
          <w:lang w:val="es-ES_tradnl"/>
        </w:rPr>
        <w:t>que s</w:t>
      </w:r>
      <w:r>
        <w:rPr>
          <w:rStyle w:val="Ninguno"/>
          <w:rFonts w:ascii="Century Gothic" w:hAnsi="Century Gothic" w:hint="default"/>
          <w:rtl w:val="0"/>
          <w:lang w:val="es-ES_tradnl"/>
        </w:rPr>
        <w:t>í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podr</w:t>
      </w:r>
      <w:r>
        <w:rPr>
          <w:rStyle w:val="Ninguno"/>
          <w:rFonts w:ascii="Century Gothic" w:hAnsi="Century Gothic" w:hint="default"/>
          <w:rtl w:val="0"/>
          <w:lang w:val="es-ES_tradnl"/>
        </w:rPr>
        <w:t>í</w:t>
      </w:r>
      <w:r>
        <w:rPr>
          <w:rStyle w:val="Ninguno"/>
          <w:rFonts w:ascii="Century Gothic" w:hAnsi="Century Gothic"/>
          <w:rtl w:val="0"/>
          <w:lang w:val="es-ES_tradnl"/>
        </w:rPr>
        <w:t>an colaborar en otras funciones como dar altas y bajas, o ayudar en tr</w:t>
      </w:r>
      <w:r>
        <w:rPr>
          <w:rStyle w:val="Ninguno"/>
          <w:rFonts w:ascii="Century Gothic" w:hAnsi="Century Gothic" w:hint="default"/>
          <w:rtl w:val="0"/>
          <w:lang w:val="es-ES_tradnl"/>
        </w:rPr>
        <w:t>á</w:t>
      </w:r>
      <w:r>
        <w:rPr>
          <w:rStyle w:val="Ninguno"/>
          <w:rFonts w:ascii="Century Gothic" w:hAnsi="Century Gothic"/>
          <w:rtl w:val="0"/>
          <w:lang w:val="es-ES_tradnl"/>
        </w:rPr>
        <w:t>mites que agilicen y rebajen la sobrecarga laboral que padecen los m</w:t>
      </w:r>
      <w:r>
        <w:rPr>
          <w:rStyle w:val="Ninguno"/>
          <w:rFonts w:ascii="Century Gothic" w:hAnsi="Century Gothic" w:hint="default"/>
          <w:rtl w:val="0"/>
          <w:lang w:val="es-ES_tradnl"/>
        </w:rPr>
        <w:t>é</w:t>
      </w:r>
      <w:r>
        <w:rPr>
          <w:rStyle w:val="Ninguno"/>
          <w:rFonts w:ascii="Century Gothic" w:hAnsi="Century Gothic"/>
          <w:rtl w:val="0"/>
          <w:lang w:val="es-ES_tradnl"/>
        </w:rPr>
        <w:t>dicos y que se ha agudizado con la pandemia.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  <w:b w:val="1"/>
          <w:bCs w:val="1"/>
        </w:rPr>
      </w:pPr>
      <w:r>
        <w:rPr>
          <w:rStyle w:val="Ninguno"/>
          <w:rFonts w:ascii="Century Gothic" w:hAnsi="Century Gothic"/>
          <w:rtl w:val="0"/>
          <w:lang w:val="es-ES_tradnl"/>
        </w:rPr>
        <w:t>En otro orden de cosas</w:t>
      </w:r>
      <w:r>
        <w:rPr>
          <w:rStyle w:val="Ninguno"/>
          <w:rFonts w:ascii="Century Gothic" w:hAnsi="Century Gothic"/>
          <w:rtl w:val="0"/>
          <w:lang w:val="es-ES_tradnl"/>
        </w:rPr>
        <w:t xml:space="preserve">, desde el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Colegio Oficial de M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é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dicos de La Rioja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</w:t>
      </w:r>
      <w:r>
        <w:rPr>
          <w:rStyle w:val="Ninguno"/>
          <w:rFonts w:ascii="Century Gothic" w:hAnsi="Century Gothic"/>
          <w:rtl w:val="0"/>
          <w:lang w:val="es-ES_tradnl"/>
        </w:rPr>
        <w:t>tambi</w:t>
      </w:r>
      <w:r>
        <w:rPr>
          <w:rStyle w:val="Ninguno"/>
          <w:rFonts w:ascii="Century Gothic" w:hAnsi="Century Gothic" w:hint="default"/>
          <w:rtl w:val="0"/>
          <w:lang w:val="es-ES_tradnl"/>
        </w:rPr>
        <w:t>é</w:t>
      </w:r>
      <w:r>
        <w:rPr>
          <w:rStyle w:val="Ninguno"/>
          <w:rFonts w:ascii="Century Gothic" w:hAnsi="Century Gothic"/>
          <w:rtl w:val="0"/>
          <w:lang w:val="es-ES_tradnl"/>
        </w:rPr>
        <w:t>n se traslad</w:t>
      </w:r>
      <w:r>
        <w:rPr>
          <w:rStyle w:val="Ninguno"/>
          <w:rFonts w:ascii="Century Gothic" w:hAnsi="Century Gothic" w:hint="default"/>
          <w:rtl w:val="0"/>
          <w:lang w:val="es-ES_tradnl"/>
        </w:rPr>
        <w:t xml:space="preserve">ó </w:t>
      </w:r>
      <w:r>
        <w:rPr>
          <w:rStyle w:val="Ninguno"/>
          <w:rFonts w:ascii="Century Gothic" w:hAnsi="Century Gothic"/>
          <w:rtl w:val="0"/>
          <w:lang w:val="es-ES_tradnl"/>
        </w:rPr>
        <w:t>la necesidad de que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la Administraci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ó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n informe a los ciudadanos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de</w:t>
      </w:r>
      <w:r>
        <w:rPr>
          <w:rStyle w:val="Ninguno"/>
          <w:rFonts w:ascii="Century Gothic" w:hAnsi="Century Gothic"/>
          <w:rtl w:val="0"/>
          <w:lang w:val="es-ES_tradnl"/>
        </w:rPr>
        <w:t xml:space="preserve">l </w:t>
      </w:r>
      <w:r>
        <w:rPr>
          <w:rStyle w:val="Ninguno"/>
          <w:rFonts w:ascii="Century Gothic" w:hAnsi="Century Gothic"/>
          <w:rtl w:val="0"/>
          <w:lang w:val="es-ES_tradnl"/>
        </w:rPr>
        <w:t>funciona</w:t>
      </w:r>
      <w:r>
        <w:rPr>
          <w:rStyle w:val="Ninguno"/>
          <w:rFonts w:ascii="Century Gothic" w:hAnsi="Century Gothic"/>
          <w:rtl w:val="0"/>
          <w:lang w:val="es-ES_tradnl"/>
        </w:rPr>
        <w:t>miento actual d</w:t>
      </w:r>
      <w:r>
        <w:rPr>
          <w:rStyle w:val="Ninguno"/>
          <w:rFonts w:ascii="Century Gothic" w:hAnsi="Century Gothic"/>
          <w:rtl w:val="0"/>
          <w:lang w:val="es-ES_tradnl"/>
        </w:rPr>
        <w:t>el sistema p</w:t>
      </w:r>
      <w:r>
        <w:rPr>
          <w:rStyle w:val="Ninguno"/>
          <w:rFonts w:ascii="Century Gothic" w:hAnsi="Century Gothic" w:hint="default"/>
          <w:rtl w:val="0"/>
          <w:lang w:val="es-ES_tradnl"/>
        </w:rPr>
        <w:t>ú</w:t>
      </w:r>
      <w:r>
        <w:rPr>
          <w:rStyle w:val="Ninguno"/>
          <w:rFonts w:ascii="Century Gothic" w:hAnsi="Century Gothic"/>
          <w:rtl w:val="0"/>
          <w:lang w:val="es-ES_tradnl"/>
        </w:rPr>
        <w:t>blico de salud</w:t>
      </w:r>
      <w:r>
        <w:rPr>
          <w:rStyle w:val="Ninguno"/>
          <w:rFonts w:ascii="Century Gothic" w:hAnsi="Century Gothic"/>
          <w:rtl w:val="0"/>
          <w:lang w:val="es-ES_tradnl"/>
        </w:rPr>
        <w:t xml:space="preserve">, </w:t>
      </w:r>
      <w:r>
        <w:rPr>
          <w:rStyle w:val="Ninguno"/>
          <w:rFonts w:ascii="Century Gothic" w:hAnsi="Century Gothic"/>
          <w:rtl w:val="0"/>
          <w:lang w:val="es-ES_tradnl"/>
        </w:rPr>
        <w:t xml:space="preserve">, consecuencia de la crisis sanitaria provocada por la COVID19, 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y c</w:t>
      </w:r>
      <w:r>
        <w:rPr>
          <w:rStyle w:val="Ninguno"/>
          <w:rFonts w:ascii="Century Gothic" w:hAnsi="Century Gothic" w:hint="default"/>
          <w:rtl w:val="0"/>
          <w:lang w:val="es-ES_tradnl"/>
        </w:rPr>
        <w:t>ó</w:t>
      </w:r>
      <w:r>
        <w:rPr>
          <w:rStyle w:val="Ninguno"/>
          <w:rFonts w:ascii="Century Gothic" w:hAnsi="Century Gothic"/>
          <w:rtl w:val="0"/>
          <w:lang w:val="es-ES_tradnl"/>
        </w:rPr>
        <w:t xml:space="preserve">mo se distribuyen los recursos humanos. </w:t>
      </w:r>
      <w:r>
        <w:rPr>
          <w:rStyle w:val="Ninguno"/>
          <w:rFonts w:ascii="Century Gothic" w:hAnsi="Century Gothic"/>
          <w:rtl w:val="0"/>
          <w:lang w:val="es-ES_tradnl"/>
        </w:rPr>
        <w:t>As</w:t>
      </w:r>
      <w:r>
        <w:rPr>
          <w:rStyle w:val="Ninguno"/>
          <w:rFonts w:ascii="Century Gothic" w:hAnsi="Century Gothic" w:hint="default"/>
          <w:rtl w:val="0"/>
          <w:lang w:val="es-ES_tradnl"/>
        </w:rPr>
        <w:t>í</w:t>
      </w:r>
      <w:r>
        <w:rPr>
          <w:rStyle w:val="Ninguno"/>
          <w:rFonts w:ascii="Century Gothic" w:hAnsi="Century Gothic"/>
          <w:rtl w:val="0"/>
          <w:lang w:val="es-ES_tradnl"/>
        </w:rPr>
        <w:t>, se record</w:t>
      </w:r>
      <w:r>
        <w:rPr>
          <w:rStyle w:val="Ninguno"/>
          <w:rFonts w:ascii="Century Gothic" w:hAnsi="Century Gothic" w:hint="default"/>
          <w:rtl w:val="0"/>
          <w:lang w:val="es-ES_tradnl"/>
        </w:rPr>
        <w:t>ó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 xml:space="preserve">que 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“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aunque el sistema est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 xml:space="preserve">á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sobrecargado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, l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os profesionales est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á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n atendiendo a los pacientes de una manera m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á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s cribada, priorizando los casos graves y urgentes, pero prestando el servicio sanitario a todos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”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.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  <w:r>
        <w:rPr>
          <w:rStyle w:val="Ninguno"/>
          <w:rFonts w:ascii="Century Gothic" w:hAnsi="Century Gothic"/>
          <w:rtl w:val="0"/>
          <w:lang w:val="es-ES_tradnl"/>
        </w:rPr>
        <w:t>El encuentro, que dur</w:t>
      </w:r>
      <w:r>
        <w:rPr>
          <w:rStyle w:val="Ninguno"/>
          <w:rFonts w:ascii="Century Gothic" w:hAnsi="Century Gothic" w:hint="default"/>
          <w:rtl w:val="0"/>
          <w:lang w:val="es-ES_tradnl"/>
        </w:rPr>
        <w:t xml:space="preserve">ó </w:t>
      </w:r>
      <w:r>
        <w:rPr>
          <w:rStyle w:val="Ninguno"/>
          <w:rFonts w:ascii="Century Gothic" w:hAnsi="Century Gothic"/>
          <w:rtl w:val="0"/>
          <w:lang w:val="es-ES_tradnl"/>
        </w:rPr>
        <w:t>varias horas, supone la tercera ocasi</w:t>
      </w:r>
      <w:r>
        <w:rPr>
          <w:rStyle w:val="Ninguno"/>
          <w:rFonts w:ascii="Century Gothic" w:hAnsi="Century Gothic" w:hint="default"/>
          <w:rtl w:val="0"/>
          <w:lang w:val="es-ES_tradnl"/>
        </w:rPr>
        <w:t>ó</w:t>
      </w:r>
      <w:r>
        <w:rPr>
          <w:rStyle w:val="Ninguno"/>
          <w:rFonts w:ascii="Century Gothic" w:hAnsi="Century Gothic"/>
          <w:rtl w:val="0"/>
          <w:lang w:val="es-ES_tradnl"/>
        </w:rPr>
        <w:t xml:space="preserve">n en la que el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Colegio Oficial de M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é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dicos de La Rioja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se re</w:t>
      </w:r>
      <w:r>
        <w:rPr>
          <w:rStyle w:val="Ninguno"/>
          <w:rFonts w:ascii="Century Gothic" w:hAnsi="Century Gothic" w:hint="default"/>
          <w:rtl w:val="0"/>
          <w:lang w:val="es-ES_tradnl"/>
        </w:rPr>
        <w:t>ú</w:t>
      </w:r>
      <w:r>
        <w:rPr>
          <w:rStyle w:val="Ninguno"/>
          <w:rFonts w:ascii="Century Gothic" w:hAnsi="Century Gothic"/>
          <w:rtl w:val="0"/>
          <w:lang w:val="es-ES_tradnl"/>
        </w:rPr>
        <w:t>ne con parte del equipo directivo de la Consejer</w:t>
      </w:r>
      <w:r>
        <w:rPr>
          <w:rStyle w:val="Ninguno"/>
          <w:rFonts w:ascii="Century Gothic" w:hAnsi="Century Gothic" w:hint="default"/>
          <w:rtl w:val="0"/>
          <w:lang w:val="es-ES_tradnl"/>
        </w:rPr>
        <w:t>í</w:t>
      </w:r>
      <w:r>
        <w:rPr>
          <w:rStyle w:val="Ninguno"/>
          <w:rFonts w:ascii="Century Gothic" w:hAnsi="Century Gothic"/>
          <w:rtl w:val="0"/>
          <w:lang w:val="es-ES_tradnl"/>
        </w:rPr>
        <w:t>a de Salud para evaluar la situaci</w:t>
      </w:r>
      <w:r>
        <w:rPr>
          <w:rStyle w:val="Ninguno"/>
          <w:rFonts w:ascii="Century Gothic" w:hAnsi="Century Gothic" w:hint="default"/>
          <w:rtl w:val="0"/>
          <w:lang w:val="es-ES_tradnl"/>
        </w:rPr>
        <w:t>ó</w:t>
      </w:r>
      <w:r>
        <w:rPr>
          <w:rStyle w:val="Ninguno"/>
          <w:rFonts w:ascii="Century Gothic" w:hAnsi="Century Gothic"/>
          <w:rtl w:val="0"/>
          <w:lang w:val="es-ES_tradnl"/>
        </w:rPr>
        <w:t xml:space="preserve">n actual. La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Consejer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í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a de Salud agradeci</w:t>
      </w:r>
      <w:r>
        <w:rPr>
          <w:rStyle w:val="Ninguno"/>
          <w:rFonts w:ascii="Century Gothic" w:hAnsi="Century Gothic" w:hint="default"/>
          <w:b w:val="1"/>
          <w:bCs w:val="1"/>
          <w:rtl w:val="0"/>
          <w:lang w:val="es-ES_tradnl"/>
        </w:rPr>
        <w:t>ó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de manera especial la implicaci</w:t>
      </w:r>
      <w:r>
        <w:rPr>
          <w:rStyle w:val="Ninguno"/>
          <w:rFonts w:ascii="Century Gothic" w:hAnsi="Century Gothic" w:hint="default"/>
          <w:rtl w:val="0"/>
          <w:lang w:val="es-ES_tradnl"/>
        </w:rPr>
        <w:t>ó</w:t>
      </w:r>
      <w:r>
        <w:rPr>
          <w:rStyle w:val="Ninguno"/>
          <w:rFonts w:ascii="Century Gothic" w:hAnsi="Century Gothic"/>
          <w:rtl w:val="0"/>
          <w:lang w:val="es-ES_tradnl"/>
        </w:rPr>
        <w:t xml:space="preserve">n que han demostrado numerosos </w:t>
      </w:r>
      <w:r>
        <w:rPr>
          <w:rStyle w:val="Ninguno"/>
          <w:rFonts w:ascii="Century Gothic" w:hAnsi="Century Gothic"/>
          <w:b w:val="1"/>
          <w:bCs w:val="1"/>
          <w:rtl w:val="0"/>
          <w:lang w:val="es-ES_tradnl"/>
        </w:rPr>
        <w:t>profesionales jubilados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que, desde el inicio de la crisis sanitaria, han colaborado voluntariamente en m</w:t>
      </w:r>
      <w:r>
        <w:rPr>
          <w:rStyle w:val="Ninguno"/>
          <w:rFonts w:ascii="Century Gothic" w:hAnsi="Century Gothic" w:hint="default"/>
          <w:rtl w:val="0"/>
          <w:lang w:val="es-ES_tradnl"/>
        </w:rPr>
        <w:t>ú</w:t>
      </w:r>
      <w:r>
        <w:rPr>
          <w:rStyle w:val="Ninguno"/>
          <w:rFonts w:ascii="Century Gothic" w:hAnsi="Century Gothic"/>
          <w:rtl w:val="0"/>
          <w:lang w:val="es-ES_tradnl"/>
        </w:rPr>
        <w:t>ltiples tareas relacionadas con la contenci</w:t>
      </w:r>
      <w:r>
        <w:rPr>
          <w:rStyle w:val="Ninguno"/>
          <w:rFonts w:ascii="Century Gothic" w:hAnsi="Century Gothic" w:hint="default"/>
          <w:rtl w:val="0"/>
          <w:lang w:val="es-ES_tradnl"/>
        </w:rPr>
        <w:t>ó</w:t>
      </w:r>
      <w:r>
        <w:rPr>
          <w:rStyle w:val="Ninguno"/>
          <w:rFonts w:ascii="Century Gothic" w:hAnsi="Century Gothic"/>
          <w:rtl w:val="0"/>
          <w:lang w:val="es-ES_tradnl"/>
        </w:rPr>
        <w:t>n de la enfermedad.</w:t>
      </w:r>
      <w:r>
        <w:rPr>
          <w:rStyle w:val="Ninguno"/>
          <w:rFonts w:ascii="Century Gothic" w:hAnsi="Century Gothic"/>
          <w:rtl w:val="0"/>
          <w:lang w:val="es-ES_tradnl"/>
        </w:rPr>
        <w:t xml:space="preserve"> Ambas instituciones conf</w:t>
      </w:r>
      <w:r>
        <w:rPr>
          <w:rStyle w:val="Ninguno"/>
          <w:rFonts w:ascii="Century Gothic" w:hAnsi="Century Gothic" w:hint="default"/>
          <w:rtl w:val="0"/>
          <w:lang w:val="es-ES_tradnl"/>
        </w:rPr>
        <w:t>í</w:t>
      </w:r>
      <w:r>
        <w:rPr>
          <w:rStyle w:val="Ninguno"/>
          <w:rFonts w:ascii="Century Gothic" w:hAnsi="Century Gothic"/>
          <w:rtl w:val="0"/>
          <w:lang w:val="es-ES_tradnl"/>
        </w:rPr>
        <w:t>an en seguir manteniendo nuevos encuentros para conseguir luchar unidos contra la pandemia.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  <w:r>
        <w:rPr>
          <w:rStyle w:val="Ninguno"/>
          <w:rFonts w:ascii="Century Gothic" w:hAnsi="Century Gothic"/>
          <w:rtl w:val="0"/>
          <w:lang w:val="es-ES_tradnl"/>
        </w:rPr>
        <w:t xml:space="preserve"> 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  <w:r>
        <w:rPr>
          <w:rStyle w:val="Ninguno"/>
          <w:rFonts w:ascii="Century Gothic" w:hAnsi="Century Gothic"/>
          <w:rtl w:val="0"/>
          <w:lang w:val="es-ES_tradnl"/>
        </w:rPr>
        <w:t>M</w:t>
      </w:r>
      <w:r>
        <w:rPr>
          <w:rStyle w:val="Ninguno"/>
          <w:rFonts w:ascii="Century Gothic" w:hAnsi="Century Gothic" w:hint="default"/>
          <w:rtl w:val="0"/>
          <w:lang w:val="es-ES_tradnl"/>
        </w:rPr>
        <w:t>á</w:t>
      </w:r>
      <w:r>
        <w:rPr>
          <w:rStyle w:val="Ninguno"/>
          <w:rFonts w:ascii="Century Gothic" w:hAnsi="Century Gothic"/>
          <w:rtl w:val="0"/>
          <w:lang w:val="es-ES_tradnl"/>
        </w:rPr>
        <w:t>s informaci</w:t>
      </w:r>
      <w:r>
        <w:rPr>
          <w:rStyle w:val="Ninguno"/>
          <w:rFonts w:ascii="Century Gothic" w:hAnsi="Century Gothic" w:hint="default"/>
          <w:rtl w:val="0"/>
          <w:lang w:val="es-ES_tradnl"/>
        </w:rPr>
        <w:t>ó</w:t>
      </w:r>
      <w:r>
        <w:rPr>
          <w:rStyle w:val="Ninguno"/>
          <w:rFonts w:ascii="Century Gothic" w:hAnsi="Century Gothic"/>
          <w:rtl w:val="0"/>
          <w:lang w:val="es-ES_tradnl"/>
        </w:rPr>
        <w:t>n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  <w:r>
        <w:rPr>
          <w:rStyle w:val="Ninguno"/>
          <w:rFonts w:ascii="Century Gothic" w:hAnsi="Century Gothic"/>
          <w:rtl w:val="0"/>
          <w:lang w:val="es-ES_tradnl"/>
        </w:rPr>
        <w:t>Comunicaci</w:t>
      </w:r>
      <w:r>
        <w:rPr>
          <w:rStyle w:val="Ninguno"/>
          <w:rFonts w:ascii="Century Gothic" w:hAnsi="Century Gothic" w:hint="default"/>
          <w:rtl w:val="0"/>
          <w:lang w:val="es-ES_tradnl"/>
        </w:rPr>
        <w:t>ó</w:t>
      </w:r>
      <w:r>
        <w:rPr>
          <w:rStyle w:val="Ninguno"/>
          <w:rFonts w:ascii="Century Gothic" w:hAnsi="Century Gothic"/>
          <w:rtl w:val="0"/>
          <w:lang w:val="es-ES_tradnl"/>
        </w:rPr>
        <w:t>n COMLR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  <w:r>
        <w:rPr>
          <w:rStyle w:val="Ninguno"/>
          <w:rFonts w:ascii="Century Gothic" w:hAnsi="Century Gothic"/>
          <w:rtl w:val="0"/>
          <w:lang w:val="es-ES_tradnl"/>
        </w:rPr>
        <w:t>Mar</w:t>
      </w:r>
      <w:r>
        <w:rPr>
          <w:rStyle w:val="Ninguno"/>
          <w:rFonts w:ascii="Century Gothic" w:hAnsi="Century Gothic" w:hint="default"/>
          <w:rtl w:val="0"/>
          <w:lang w:val="es-ES_tradnl"/>
        </w:rPr>
        <w:t>í</w:t>
      </w:r>
      <w:r>
        <w:rPr>
          <w:rStyle w:val="Ninguno"/>
          <w:rFonts w:ascii="Century Gothic" w:hAnsi="Century Gothic"/>
          <w:rtl w:val="0"/>
          <w:lang w:val="es-ES_tradnl"/>
        </w:rPr>
        <w:t>a Coco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cs="Century Gothic" w:hAnsi="Century Gothic" w:eastAsia="Century Gothic"/>
        </w:rPr>
      </w:pPr>
      <w:r>
        <w:rPr>
          <w:rStyle w:val="Ninguno"/>
          <w:rFonts w:ascii="Century Gothic" w:hAnsi="Century Gothic"/>
          <w:rtl w:val="0"/>
          <w:lang w:val="es-ES_tradnl"/>
        </w:rPr>
        <w:t xml:space="preserve">619 984 829 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</w:pPr>
      <w:r>
        <w:rPr>
          <w:rStyle w:val="Ninguno"/>
          <w:rFonts w:ascii="Century Gothic" w:hAnsi="Century Gothic"/>
          <w:rtl w:val="0"/>
          <w:lang w:val="es-ES_tradnl"/>
        </w:rPr>
        <w:t xml:space="preserve"> </w: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Century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 A"/>
      <w:tabs>
        <w:tab w:val="center" w:pos="4819"/>
        <w:tab w:val="right" w:pos="9612"/>
        <w:tab w:val="clear" w:pos="9020"/>
      </w:tabs>
    </w:pPr>
    <w:r>
      <w:rPr>
        <w:rStyle w:val="Ninguno"/>
        <w:rFonts w:ascii="Century Gothic" w:hAnsi="Century Gothic"/>
        <w:sz w:val="16"/>
        <w:szCs w:val="16"/>
        <w:lang w:val="pt-PT"/>
      </w:rPr>
      <w:tab/>
      <w:tab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abecera y pie A">
    <w:name w:val="Cabecera y pie A"/>
    <w:next w:val="Cabecera y pie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character" w:styleId="Ninguno">
    <w:name w:val="Ninguno"/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character" w:styleId="Ninguno A">
    <w:name w:val="Ninguno A"/>
    <w:basedOn w:val="Ninguno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